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51" w:rsidRPr="00BB4CEC" w:rsidRDefault="00013BFF" w:rsidP="00013BFF">
      <w:pPr>
        <w:jc w:val="center"/>
        <w:rPr>
          <w:i/>
          <w:iCs/>
          <w:color w:val="FF0000"/>
          <w:sz w:val="56"/>
          <w:szCs w:val="56"/>
          <w:u w:val="single"/>
        </w:rPr>
      </w:pPr>
      <w:r w:rsidRPr="00BB4CEC">
        <w:rPr>
          <w:i/>
          <w:iCs/>
          <w:color w:val="FF0000"/>
          <w:sz w:val="56"/>
          <w:szCs w:val="56"/>
          <w:u w:val="single"/>
        </w:rPr>
        <w:t>La fabrique.</w:t>
      </w:r>
    </w:p>
    <w:p w:rsidR="00013BFF" w:rsidRDefault="00013BFF" w:rsidP="00013BFF">
      <w:pPr>
        <w:rPr>
          <w:sz w:val="36"/>
          <w:szCs w:val="36"/>
          <w:u w:val="single"/>
        </w:rPr>
      </w:pPr>
      <w:bookmarkStart w:id="0" w:name="_GoBack"/>
      <w:bookmarkEnd w:id="0"/>
    </w:p>
    <w:p w:rsidR="00013BFF" w:rsidRPr="00013BFF" w:rsidRDefault="00013BFF" w:rsidP="00013BFF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013BFF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La </w:t>
      </w:r>
      <w:r w:rsidRPr="00013BFF">
        <w:rPr>
          <w:rFonts w:ascii="Arial" w:hAnsi="Arial" w:cs="Arial"/>
          <w:b/>
          <w:bCs/>
          <w:color w:val="222222"/>
          <w:sz w:val="36"/>
          <w:szCs w:val="36"/>
        </w:rPr>
        <w:t>fabrique</w:t>
      </w:r>
      <w:r w:rsidRPr="00013BFF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ou </w:t>
      </w:r>
      <w:r w:rsidRPr="00013BFF">
        <w:rPr>
          <w:rFonts w:ascii="Arial" w:hAnsi="Arial" w:cs="Arial"/>
          <w:b/>
          <w:bCs/>
          <w:color w:val="222222"/>
          <w:sz w:val="36"/>
          <w:szCs w:val="36"/>
        </w:rPr>
        <w:t>fabrique d'église</w:t>
      </w:r>
      <w:r w:rsidRPr="00013BFF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, </w:t>
      </w:r>
      <w:r w:rsidRPr="00013BFF">
        <w:rPr>
          <w:rFonts w:ascii="Arial" w:hAnsi="Arial" w:cs="Arial"/>
          <w:sz w:val="36"/>
          <w:szCs w:val="36"/>
          <w:shd w:val="clear" w:color="auto" w:fill="FFFFFF"/>
        </w:rPr>
        <w:t xml:space="preserve">au sein d'une communauté paroissiale </w:t>
      </w:r>
      <w:hyperlink r:id="rId4" w:tooltip="Église catholique" w:history="1">
        <w:r w:rsidRPr="00013BFF">
          <w:rPr>
            <w:rStyle w:val="Lienhypertexte"/>
            <w:rFonts w:ascii="Arial" w:hAnsi="Arial" w:cs="Arial"/>
            <w:color w:val="auto"/>
            <w:sz w:val="36"/>
            <w:szCs w:val="36"/>
          </w:rPr>
          <w:t>catholique</w:t>
        </w:r>
      </w:hyperlink>
      <w:r w:rsidRPr="00013BFF">
        <w:rPr>
          <w:rFonts w:ascii="Arial" w:hAnsi="Arial" w:cs="Arial"/>
          <w:sz w:val="36"/>
          <w:szCs w:val="36"/>
          <w:shd w:val="clear" w:color="auto" w:fill="FFFFFF"/>
        </w:rPr>
        <w:t xml:space="preserve">, désigne un ensemble de « décideurs » (clercs et laïcs) nommés pour assurer la responsabilité de la collecte et l'administration des fonds et revenus nécessaires à la construction puis l'entretien des édifices religieux et du mobilier de la </w:t>
      </w:r>
      <w:hyperlink r:id="rId5" w:tooltip="Paroisse" w:history="1">
        <w:r w:rsidRPr="00013BFF">
          <w:rPr>
            <w:rStyle w:val="Lienhypertexte"/>
            <w:rFonts w:ascii="Arial" w:hAnsi="Arial" w:cs="Arial"/>
            <w:color w:val="auto"/>
            <w:sz w:val="36"/>
            <w:szCs w:val="36"/>
          </w:rPr>
          <w:t>paroisse</w:t>
        </w:r>
      </w:hyperlink>
      <w:r w:rsidRPr="00013BFF">
        <w:rPr>
          <w:rFonts w:ascii="Arial" w:hAnsi="Arial" w:cs="Arial"/>
          <w:sz w:val="36"/>
          <w:szCs w:val="36"/>
          <w:shd w:val="clear" w:color="auto" w:fill="FFFFFF"/>
        </w:rPr>
        <w:t> : église(s), chapelle(s), calvaire(s), argenterie, luminaire(s), ornement(s), </w:t>
      </w:r>
      <w:r w:rsidRPr="00013BFF">
        <w:rPr>
          <w:sz w:val="36"/>
          <w:szCs w:val="36"/>
        </w:rPr>
        <w:t>etc.</w:t>
      </w:r>
      <w:r w:rsidRPr="00013BFF">
        <w:rPr>
          <w:rFonts w:ascii="Arial" w:hAnsi="Arial" w:cs="Arial"/>
          <w:sz w:val="36"/>
          <w:szCs w:val="36"/>
          <w:shd w:val="clear" w:color="auto" w:fill="FFFFFF"/>
        </w:rPr>
        <w:t xml:space="preserve"> Le terme « Fabrique d'Église » désigne à l'origine une assemblée de clercs auxquels se sont ajoutés, depuis le </w:t>
      </w:r>
      <w:hyperlink r:id="rId6" w:tooltip="Concile de Trente" w:history="1">
        <w:r w:rsidRPr="00013BFF">
          <w:rPr>
            <w:rStyle w:val="Lienhypertexte"/>
            <w:rFonts w:ascii="Arial" w:hAnsi="Arial" w:cs="Arial"/>
            <w:color w:val="auto"/>
            <w:sz w:val="36"/>
            <w:szCs w:val="36"/>
          </w:rPr>
          <w:t>Concile de Trente</w:t>
        </w:r>
      </w:hyperlink>
      <w:r w:rsidRPr="00013BFF">
        <w:rPr>
          <w:rFonts w:ascii="Arial" w:hAnsi="Arial" w:cs="Arial"/>
          <w:sz w:val="36"/>
          <w:szCs w:val="36"/>
          <w:shd w:val="clear" w:color="auto" w:fill="FFFFFF"/>
        </w:rPr>
        <w:t xml:space="preserve"> (1545-1563), des laïcs, chargés de l'administration des biens de la communauté paroissiale.</w:t>
      </w:r>
    </w:p>
    <w:p w:rsidR="00013BFF" w:rsidRPr="00013BFF" w:rsidRDefault="00013BFF" w:rsidP="00013BFF">
      <w:pPr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 w:rsidRPr="00013BFF">
        <w:rPr>
          <w:rFonts w:ascii="Arial" w:hAnsi="Arial" w:cs="Arial"/>
          <w:sz w:val="36"/>
          <w:szCs w:val="36"/>
          <w:shd w:val="clear" w:color="auto" w:fill="FFFFFF"/>
        </w:rPr>
        <w:t xml:space="preserve">Le décret du </w:t>
      </w:r>
      <w:hyperlink r:id="rId7" w:tooltip="30 décembre" w:history="1">
        <w:r w:rsidRPr="00013BFF">
          <w:rPr>
            <w:rStyle w:val="Lienhypertexte"/>
            <w:color w:val="auto"/>
            <w:sz w:val="36"/>
            <w:szCs w:val="36"/>
          </w:rPr>
          <w:t>30</w:t>
        </w:r>
      </w:hyperlink>
      <w:r w:rsidRPr="00013BFF">
        <w:rPr>
          <w:sz w:val="36"/>
          <w:szCs w:val="36"/>
        </w:rPr>
        <w:t xml:space="preserve"> </w:t>
      </w:r>
      <w:hyperlink r:id="rId8" w:tooltip="Décembre 1809" w:history="1">
        <w:r w:rsidRPr="00013BFF">
          <w:rPr>
            <w:rStyle w:val="Lienhypertexte"/>
            <w:color w:val="auto"/>
            <w:sz w:val="36"/>
            <w:szCs w:val="36"/>
          </w:rPr>
          <w:t>décembre</w:t>
        </w:r>
      </w:hyperlink>
      <w:r w:rsidRPr="00013BFF">
        <w:rPr>
          <w:sz w:val="36"/>
          <w:szCs w:val="36"/>
        </w:rPr>
        <w:t xml:space="preserve"> </w:t>
      </w:r>
      <w:hyperlink r:id="rId9" w:tooltip="1809" w:history="1">
        <w:r w:rsidRPr="00013BFF">
          <w:rPr>
            <w:rStyle w:val="Lienhypertexte"/>
            <w:color w:val="auto"/>
            <w:sz w:val="36"/>
            <w:szCs w:val="36"/>
          </w:rPr>
          <w:t>1809</w:t>
        </w:r>
      </w:hyperlink>
      <w:r w:rsidRPr="00013BFF">
        <w:rPr>
          <w:rFonts w:ascii="Arial" w:hAnsi="Arial" w:cs="Arial"/>
          <w:sz w:val="36"/>
          <w:szCs w:val="36"/>
          <w:shd w:val="clear" w:color="auto" w:fill="FFFFFF"/>
        </w:rPr>
        <w:t xml:space="preserve"> organise le fonctionnement des fabriques dans chaque paroisse. Elles deviennent alors des </w:t>
      </w:r>
      <w:hyperlink r:id="rId10" w:tooltip="Établissement public du culte" w:history="1">
        <w:r w:rsidRPr="00013BFF">
          <w:rPr>
            <w:rStyle w:val="Lienhypertexte"/>
            <w:rFonts w:ascii="Arial" w:hAnsi="Arial" w:cs="Arial"/>
            <w:color w:val="auto"/>
            <w:sz w:val="36"/>
            <w:szCs w:val="36"/>
          </w:rPr>
          <w:t>établissements publics du culte</w:t>
        </w:r>
      </w:hyperlink>
      <w:r w:rsidRPr="00013BFF">
        <w:rPr>
          <w:rFonts w:ascii="Arial" w:hAnsi="Arial" w:cs="Arial"/>
          <w:sz w:val="36"/>
          <w:szCs w:val="36"/>
          <w:shd w:val="clear" w:color="auto" w:fill="FFFFFF"/>
        </w:rPr>
        <w:t>, et ce jusqu'en 1905</w:t>
      </w:r>
      <w:r w:rsidRPr="00013BFF">
        <w:rPr>
          <w:rFonts w:ascii="Arial" w:hAnsi="Arial" w:cs="Arial"/>
          <w:b/>
          <w:bCs/>
          <w:sz w:val="36"/>
          <w:szCs w:val="36"/>
          <w:shd w:val="clear" w:color="auto" w:fill="FFFFFF"/>
        </w:rPr>
        <w:t>. Le conseil de fabrique comprend alors le curé, le maire</w:t>
      </w:r>
      <w:r w:rsidR="00BB4CEC"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 membre de droit</w:t>
      </w:r>
      <w:r w:rsidRPr="00013BFF">
        <w:rPr>
          <w:rFonts w:ascii="Arial" w:hAnsi="Arial" w:cs="Arial"/>
          <w:b/>
          <w:bCs/>
          <w:sz w:val="36"/>
          <w:szCs w:val="36"/>
          <w:shd w:val="clear" w:color="auto" w:fill="FFFFFF"/>
        </w:rPr>
        <w:t xml:space="preserve"> et cinq à neuf membres élus.</w:t>
      </w:r>
    </w:p>
    <w:p w:rsidR="00013BFF" w:rsidRDefault="00013BFF" w:rsidP="00013BFF">
      <w:pPr>
        <w:pStyle w:val="NormalWeb"/>
        <w:spacing w:before="120" w:beforeAutospacing="0" w:after="120" w:afterAutospacing="0"/>
        <w:rPr>
          <w:rFonts w:ascii="Arial" w:hAnsi="Arial" w:cs="Arial"/>
          <w:sz w:val="36"/>
          <w:szCs w:val="36"/>
        </w:rPr>
      </w:pPr>
      <w:r w:rsidRPr="00013BFF">
        <w:rPr>
          <w:rFonts w:ascii="Arial" w:hAnsi="Arial" w:cs="Arial"/>
          <w:sz w:val="36"/>
          <w:szCs w:val="36"/>
        </w:rPr>
        <w:t xml:space="preserve">Par la loi de </w:t>
      </w:r>
      <w:hyperlink r:id="rId11" w:tooltip="Séparation des Églises et de l'État en 1905" w:history="1">
        <w:r w:rsidRPr="00013BFF">
          <w:rPr>
            <w:rStyle w:val="Lienhypertexte"/>
            <w:rFonts w:ascii="Arial" w:hAnsi="Arial" w:cs="Arial"/>
            <w:color w:val="auto"/>
            <w:sz w:val="36"/>
            <w:szCs w:val="36"/>
          </w:rPr>
          <w:t>séparation des Églises et de l'État en 1905</w:t>
        </w:r>
      </w:hyperlink>
      <w:r w:rsidRPr="00013BFF">
        <w:rPr>
          <w:rFonts w:ascii="Arial" w:hAnsi="Arial" w:cs="Arial"/>
          <w:sz w:val="36"/>
          <w:szCs w:val="36"/>
        </w:rPr>
        <w:t>, les fabriques sont supprimées. La loi prévoit la création, au niveau communal, d'</w:t>
      </w:r>
      <w:hyperlink r:id="rId12" w:tooltip="Association cultuelle" w:history="1">
        <w:r w:rsidRPr="00013BFF">
          <w:rPr>
            <w:rStyle w:val="Lienhypertexte"/>
            <w:rFonts w:ascii="Arial" w:hAnsi="Arial" w:cs="Arial"/>
            <w:color w:val="auto"/>
            <w:sz w:val="36"/>
            <w:szCs w:val="36"/>
          </w:rPr>
          <w:t>associations cultuelles</w:t>
        </w:r>
      </w:hyperlink>
      <w:r w:rsidRPr="00013BFF">
        <w:rPr>
          <w:rFonts w:ascii="Arial" w:hAnsi="Arial" w:cs="Arial"/>
          <w:sz w:val="36"/>
          <w:szCs w:val="36"/>
        </w:rPr>
        <w:t xml:space="preserve"> de fidèles, pour subvenir aux frais, à l'entretien et à l'exercice public du culte. À ces associations seront confiés les bâtiments destinés au culte appartenant à la Nation et la part des biens des fabriques relative exclusivement à l'exercice du culte. L'Église catholique refusera de créer les associations cultuelles telles que prévues dans la loi de 1905. </w:t>
      </w:r>
    </w:p>
    <w:p w:rsidR="00013BFF" w:rsidRPr="00013BFF" w:rsidRDefault="00013BFF" w:rsidP="00013BFF">
      <w:pPr>
        <w:pStyle w:val="NormalWeb"/>
        <w:spacing w:before="120" w:beforeAutospacing="0" w:after="120" w:afterAutospacing="0"/>
        <w:rPr>
          <w:sz w:val="36"/>
          <w:szCs w:val="36"/>
          <w:u w:val="single"/>
        </w:rPr>
      </w:pPr>
      <w:r w:rsidRPr="00013BFF">
        <w:rPr>
          <w:rFonts w:ascii="Arial" w:hAnsi="Arial" w:cs="Arial"/>
          <w:sz w:val="36"/>
          <w:szCs w:val="36"/>
        </w:rPr>
        <w:t xml:space="preserve">Il faudra attendre </w:t>
      </w:r>
      <w:hyperlink r:id="rId13" w:tooltip="1924" w:history="1">
        <w:r w:rsidRPr="00013BFF">
          <w:rPr>
            <w:rStyle w:val="Lienhypertexte"/>
            <w:rFonts w:ascii="Arial" w:hAnsi="Arial" w:cs="Arial"/>
            <w:color w:val="auto"/>
            <w:sz w:val="36"/>
            <w:szCs w:val="36"/>
          </w:rPr>
          <w:t>1924</w:t>
        </w:r>
      </w:hyperlink>
      <w:r w:rsidRPr="00013BFF">
        <w:rPr>
          <w:rFonts w:ascii="Arial" w:hAnsi="Arial" w:cs="Arial"/>
          <w:sz w:val="36"/>
          <w:szCs w:val="36"/>
        </w:rPr>
        <w:t xml:space="preserve"> et l'accord sur les </w:t>
      </w:r>
      <w:hyperlink r:id="rId14" w:tooltip="Association diocésaine" w:history="1">
        <w:r w:rsidRPr="00013BFF">
          <w:rPr>
            <w:rStyle w:val="Lienhypertexte"/>
            <w:rFonts w:ascii="Arial" w:hAnsi="Arial" w:cs="Arial"/>
            <w:color w:val="auto"/>
            <w:sz w:val="36"/>
            <w:szCs w:val="36"/>
          </w:rPr>
          <w:t>associations diocésaines</w:t>
        </w:r>
      </w:hyperlink>
      <w:r w:rsidRPr="00013BFF">
        <w:rPr>
          <w:rFonts w:ascii="Arial" w:hAnsi="Arial" w:cs="Arial"/>
          <w:sz w:val="36"/>
          <w:szCs w:val="36"/>
        </w:rPr>
        <w:t xml:space="preserve"> pour débloquer la situation. </w:t>
      </w:r>
    </w:p>
    <w:p w:rsidR="00013BFF" w:rsidRDefault="00013BFF" w:rsidP="00013BFF">
      <w:pPr>
        <w:jc w:val="center"/>
      </w:pPr>
    </w:p>
    <w:sectPr w:rsidR="00013BFF" w:rsidSect="00013BFF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FF"/>
    <w:rsid w:val="00013BFF"/>
    <w:rsid w:val="00893651"/>
    <w:rsid w:val="00BB4CEC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BAEE"/>
  <w15:chartTrackingRefBased/>
  <w15:docId w15:val="{95738357-5AB4-4CA4-B6C7-8B499017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13BF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D%C3%A9cembre_1809" TargetMode="External"/><Relationship Id="rId13" Type="http://schemas.openxmlformats.org/officeDocument/2006/relationships/hyperlink" Target="https://fr.wikipedia.org/wiki/19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30_d%C3%A9cembre" TargetMode="External"/><Relationship Id="rId12" Type="http://schemas.openxmlformats.org/officeDocument/2006/relationships/hyperlink" Target="https://fr.wikipedia.org/wiki/Association_cultuell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Concile_de_Trente" TargetMode="External"/><Relationship Id="rId11" Type="http://schemas.openxmlformats.org/officeDocument/2006/relationships/hyperlink" Target="https://fr.wikipedia.org/wiki/S%C3%A9paration_des_%C3%89glises_et_de_l%27%C3%89tat_en_1905" TargetMode="External"/><Relationship Id="rId5" Type="http://schemas.openxmlformats.org/officeDocument/2006/relationships/hyperlink" Target="https://fr.wikipedia.org/wiki/Paroiss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r.wikipedia.org/wiki/%C3%89tablissement_public_du_culte" TargetMode="External"/><Relationship Id="rId4" Type="http://schemas.openxmlformats.org/officeDocument/2006/relationships/hyperlink" Target="https://fr.wikipedia.org/wiki/%C3%89glise_catholique" TargetMode="External"/><Relationship Id="rId9" Type="http://schemas.openxmlformats.org/officeDocument/2006/relationships/hyperlink" Target="https://fr.wikipedia.org/wiki/1809" TargetMode="External"/><Relationship Id="rId14" Type="http://schemas.openxmlformats.org/officeDocument/2006/relationships/hyperlink" Target="https://fr.wikipedia.org/wiki/Association_dioc%C3%A9sai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VALNAUD</dc:creator>
  <cp:keywords/>
  <dc:description/>
  <cp:lastModifiedBy>Philippe VALNAUD</cp:lastModifiedBy>
  <cp:revision>3</cp:revision>
  <cp:lastPrinted>2019-09-17T06:40:00Z</cp:lastPrinted>
  <dcterms:created xsi:type="dcterms:W3CDTF">2019-09-16T09:23:00Z</dcterms:created>
  <dcterms:modified xsi:type="dcterms:W3CDTF">2019-09-17T06:40:00Z</dcterms:modified>
</cp:coreProperties>
</file>